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декабря 2009 г. N 1830-р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22.04.2010 </w:t>
      </w:r>
      <w:hyperlink r:id="rId5" w:history="1">
        <w:r>
          <w:rPr>
            <w:rFonts w:ascii="Calibri" w:hAnsi="Calibri" w:cs="Calibri"/>
            <w:color w:val="0000FF"/>
          </w:rPr>
          <w:t>N 275</w:t>
        </w:r>
      </w:hyperlink>
      <w:r>
        <w:rPr>
          <w:rFonts w:ascii="Calibri" w:hAnsi="Calibri" w:cs="Calibri"/>
        </w:rPr>
        <w:t>,</w:t>
      </w:r>
      <w:proofErr w:type="gramEnd"/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02.09.2010 </w:t>
      </w:r>
      <w:hyperlink r:id="rId6" w:history="1">
        <w:r>
          <w:rPr>
            <w:rFonts w:ascii="Calibri" w:hAnsi="Calibri" w:cs="Calibri"/>
            <w:color w:val="0000FF"/>
          </w:rPr>
          <w:t>N 659</w:t>
        </w:r>
      </w:hyperlink>
      <w:r>
        <w:rPr>
          <w:rFonts w:ascii="Calibri" w:hAnsi="Calibri" w:cs="Calibri"/>
        </w:rPr>
        <w:t>,</w:t>
      </w:r>
    </w:p>
    <w:bookmarkStart w:id="1" w:name="_GoBack"/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consultantplus://offline/ref=200A94894E6C243823ACB0CBCD4A6B3DD223920E0F693C81D1B80C850F919720DB49699CA415E1ECNDe6H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распоряжения</w:t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Правительства РФ от 23.09.2010 N 1579-р)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25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по энергосбережению и повышению энергетической эффективности в Российской Федерации, направленных на реализацию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Утвержден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декабря 2009 г. N 1830-р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5"/>
      <w:bookmarkEnd w:id="3"/>
      <w:r>
        <w:rPr>
          <w:rFonts w:ascii="Calibri" w:hAnsi="Calibri" w:cs="Calibri"/>
          <w:b/>
          <w:bCs/>
        </w:rPr>
        <w:t>ПЛАН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ПО ЭНЕРГОСБЕРЕЖЕНИЮ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ПОВЫШЕНИЮ ЭНЕРГЕТИЧЕСКОЙ ЭФФЕКТИВНОСТИ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РОССИЙСКОЙ ФЕДЕРАЦИИ, </w:t>
      </w:r>
      <w:proofErr w:type="gramStart"/>
      <w:r>
        <w:rPr>
          <w:rFonts w:ascii="Calibri" w:hAnsi="Calibri" w:cs="Calibri"/>
          <w:b/>
          <w:bCs/>
        </w:rPr>
        <w:t>НАПРАВЛЕННЫХ</w:t>
      </w:r>
      <w:proofErr w:type="gramEnd"/>
      <w:r>
        <w:rPr>
          <w:rFonts w:ascii="Calibri" w:hAnsi="Calibri" w:cs="Calibri"/>
          <w:b/>
          <w:bCs/>
        </w:rPr>
        <w:t xml:space="preserve"> НА РЕАЛИЗАЦИЮ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ЗАКОНА "ОБ ЭНЕРГОСБЕРЕЖЕНИИ И О ПОВЫШЕНИИ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ЭНЕРГЕТИЧЕСКОЙ ЭФФЕКТИВНОСТИ И О ВНЕСЕНИИ ИЗМЕНЕНИЙ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ОТДЕЛЬНЫЕ ЗАКОНОДАТЕЛЬНЫЕ АКТЫ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РОССИЙСКОЙ ФЕДЕРАЦИИ"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22.04.2010 </w:t>
      </w:r>
      <w:hyperlink r:id="rId8" w:history="1">
        <w:r>
          <w:rPr>
            <w:rFonts w:ascii="Calibri" w:hAnsi="Calibri" w:cs="Calibri"/>
            <w:color w:val="0000FF"/>
          </w:rPr>
          <w:t>N 275</w:t>
        </w:r>
      </w:hyperlink>
      <w:r>
        <w:rPr>
          <w:rFonts w:ascii="Calibri" w:hAnsi="Calibri" w:cs="Calibri"/>
        </w:rPr>
        <w:t>,</w:t>
      </w:r>
      <w:proofErr w:type="gramEnd"/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02.09.2010 </w:t>
      </w:r>
      <w:hyperlink r:id="rId9" w:history="1">
        <w:r>
          <w:rPr>
            <w:rFonts w:ascii="Calibri" w:hAnsi="Calibri" w:cs="Calibri"/>
            <w:color w:val="0000FF"/>
          </w:rPr>
          <w:t>N 659</w:t>
        </w:r>
      </w:hyperlink>
      <w:r>
        <w:rPr>
          <w:rFonts w:ascii="Calibri" w:hAnsi="Calibri" w:cs="Calibri"/>
        </w:rPr>
        <w:t>,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23.09.2010 N 1579-р)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┬───────────────────────┬───────────────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│   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Срок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│      исполнители      │  реализации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┴───────────────────────┴───────────────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   Определение полномочий федеральных органов          Минэкономразвития 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исполнительной власти в области энергосбережения и  России                  2009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повышения энергетической эффективности        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Минрегион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ФАС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Ростехнадзор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Роспотребнадзор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52"/>
      <w:bookmarkEnd w:id="4"/>
      <w:r>
        <w:rPr>
          <w:rFonts w:ascii="Courier New" w:hAnsi="Courier New" w:cs="Courier New"/>
          <w:sz w:val="20"/>
          <w:szCs w:val="20"/>
        </w:rPr>
        <w:t xml:space="preserve">                     I. Мероприятия по оснащению потребителей приборами учета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 стимулированию потребителей к экономии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и надлежащей оплате энергоресурсов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56"/>
      <w:bookmarkEnd w:id="5"/>
      <w:r>
        <w:rPr>
          <w:rFonts w:ascii="Courier New" w:hAnsi="Courier New" w:cs="Courier New"/>
          <w:sz w:val="20"/>
          <w:szCs w:val="20"/>
        </w:rPr>
        <w:t xml:space="preserve">               Мероприятия по оснащению потребителей приборами учета энергоресурсов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   Включение в состав показателей оценки               Минэкономразвития 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деятельности органов исполнительной   России                  2009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власти субъектов Российской Федерации и органов     Минрегион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местного самоуправления показателя об оснащенности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приборами учета энергоресурсов на территории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субъекта Российской Федерации и муниципального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образования соответственно (проект указа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Президента Российской Федерации)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   Разработка примерной 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формы</w:t>
        </w:r>
      </w:hyperlink>
      <w:r>
        <w:rPr>
          <w:rFonts w:ascii="Courier New" w:hAnsi="Courier New" w:cs="Courier New"/>
          <w:sz w:val="20"/>
          <w:szCs w:val="20"/>
        </w:rPr>
        <w:t xml:space="preserve"> предложения              Минэнерго России        до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собственникам жилых домов (помещений), управляющим  Минрегион России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компаниям, товариществам собственников жилья,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жилищным кооперативам со стороны организаций,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которые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осуществляют снабжение водой, природным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газом, тепловой и электрической энергией или их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передачу, об оснащении приборами учета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используемых энергетических ресурсов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   Разработка порядка заключения и существенных        Минэнерго России        до 1 марта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условий договора, регулирующего условия установки,        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замены и (или) эксплуатации приборов учета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используемых энергетических ресурсов, </w:t>
      </w:r>
      <w:proofErr w:type="gramStart"/>
      <w:r>
        <w:rPr>
          <w:rFonts w:ascii="Courier New" w:hAnsi="Courier New" w:cs="Courier New"/>
          <w:sz w:val="20"/>
          <w:szCs w:val="20"/>
        </w:rPr>
        <w:t>заключаемого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 организациями, которые осуществляют снабжение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водой, природным газом, тепловой и электрической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энергией или их передачу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   Организация и финансирование работ по оснащению     органы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поэтапно,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жилых домов в жилищном фонде субъектов Российской   власти субъектов        не позднее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и муниципальном жилищном фонде приборами  Российской Федерации   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учета воды, природного газа, тепловой и             органы местного         2012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электрической энергии, в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многоквартирных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самоуправления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домов коллективными общедомовыми приборами учета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воды, тепловой и электрической энергии,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индивидуальными и общими (для коммунальных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квартир) приборами учета воды, природного газа,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тепловой и электрической энергии (включая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проведение разъяснительной работы с гражданами,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таких жилых домах и квартирах по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переходу на расчет по показаниям приборов учета)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  Обеспечение установки и ввода в эксплуатацию        органы исполнительной   2009 - 2011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приборов учета электрической и тепловой энергии,    власти субъектов        годы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природного газа и воды в частном жилищном фонде     Российской Федерации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органы местного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самоуправления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 участием организаций,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подачу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потребителям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соответствующего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энергоресурса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109"/>
      <w:bookmarkEnd w:id="6"/>
      <w:r>
        <w:rPr>
          <w:rFonts w:ascii="Courier New" w:hAnsi="Courier New" w:cs="Courier New"/>
          <w:sz w:val="20"/>
          <w:szCs w:val="20"/>
        </w:rPr>
        <w:t xml:space="preserve"> 7.    Обеспечение завершения оснащения зданий, строений   органы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сооружений, используемых для размещения органов   власти и органы         2011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государственной власти и органов местного           </w:t>
      </w:r>
      <w:proofErr w:type="gramStart"/>
      <w:r>
        <w:rPr>
          <w:rFonts w:ascii="Courier New" w:hAnsi="Courier New" w:cs="Courier New"/>
          <w:sz w:val="20"/>
          <w:szCs w:val="20"/>
        </w:rPr>
        <w:t>местного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самоуправления, </w:t>
      </w:r>
      <w:proofErr w:type="gramStart"/>
      <w:r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государственной и     самоуправления с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муниципальной собственности, приборами учета        участием организаций,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используемых энергетических ресурсов, а также ввод  осуществляющих подачу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установленных приборов учета в эксплуатацию         потребителям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соответствующего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энергоресурса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   Оснащение приборами учета энергетических ресурсов   собственники зданий,    до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зданий, строений, сооружений и иных объектов        строений, сооружений и  2011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юридических лиц (за исключением лиц,                иных объектов с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предусмотренных </w:t>
      </w:r>
      <w:hyperlink w:anchor="Par109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7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плана)         участием организаций,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подачу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потребителям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соответствующего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энергоресурса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   Разработка правил определения нормативов            Минэнерго России 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потребления энергоресурсов и внесение изменений в   Минрегион России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предоставления коммунальных услуг           Минэкономразвития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гражданам в части расчетных способов определения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объемов потребления энергоресурсов, применяемых     ФСТ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при отсутствии приборов учета, с целью поэтапного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стимулирования расчетов за энергоресурсы и воду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приборам учета (проект постановления Правительства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 Федерации)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138"/>
      <w:bookmarkEnd w:id="7"/>
      <w:r>
        <w:rPr>
          <w:rFonts w:ascii="Courier New" w:hAnsi="Courier New" w:cs="Courier New"/>
          <w:sz w:val="20"/>
          <w:szCs w:val="20"/>
        </w:rPr>
        <w:t xml:space="preserve">                       Систематизация сбора данных об объемах потребляемых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организациями энергоресурсов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  Разработка форм федерального статистического        Росстат          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наблюдения об объеме использованных в течение года  Минэкономразвития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энергетических ресурсов, о затратах на оплату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таких энергетических ресурсов, об оснащенности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приборами учета </w:t>
      </w:r>
      <w:proofErr w:type="gramStart"/>
      <w:r>
        <w:rPr>
          <w:rFonts w:ascii="Courier New" w:hAnsi="Courier New" w:cs="Courier New"/>
          <w:sz w:val="20"/>
          <w:szCs w:val="20"/>
        </w:rPr>
        <w:t>используемых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энергетических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ресурсов, о показателях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эффективности и (при наличии результатов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энергетического обследования) данных о потенциале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  Внесение изменений в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 xml:space="preserve"> о раскрытии          ФСФР России      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информации эмитентами эмиссионных ценных бумаг            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154"/>
      <w:bookmarkEnd w:id="8"/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Стимулирование потребителей к экономии энергоресурсов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12.   Введение социальной нормы потребления               ФСТ России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электрической энергии и дифференцированных тарифов  Минэкономразвития       регулировании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 учетом социальной нормы потребления               России                  тарифов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электрической энергии                               Минэнерго России        2011 год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далее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13.   Введение дифференциации тарифов на </w:t>
      </w:r>
      <w:proofErr w:type="gramStart"/>
      <w:r>
        <w:rPr>
          <w:rFonts w:ascii="Courier New" w:hAnsi="Courier New" w:cs="Courier New"/>
          <w:sz w:val="20"/>
          <w:szCs w:val="20"/>
        </w:rPr>
        <w:t>электрическую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ФСТ России              при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энергию по зонам (часам) суток, выходным и рабочим  Минэкономразвития       регулировании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дням                                                России                  тарифов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Минэнерго России        2011 год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далее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14.   Разработка комплекса мер, направленных на           Минэнерго России 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улучшение платежной дисциплины при оплате           Минрегион России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энергоресурсов (коммунальных услуг)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172"/>
      <w:bookmarkEnd w:id="9"/>
      <w:r>
        <w:rPr>
          <w:rFonts w:ascii="Courier New" w:hAnsi="Courier New" w:cs="Courier New"/>
          <w:sz w:val="20"/>
          <w:szCs w:val="20"/>
        </w:rPr>
        <w:t xml:space="preserve">                        Реализация мероприятий по учету и снижению потерь,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выявленных в связи с установкой приборов учета энергоресурсов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15.   Организация процесса сбора информации о             Минэнерго России        с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фактических </w:t>
      </w:r>
      <w:proofErr w:type="gramStart"/>
      <w:r>
        <w:rPr>
          <w:rFonts w:ascii="Courier New" w:hAnsi="Courier New" w:cs="Courier New"/>
          <w:sz w:val="20"/>
          <w:szCs w:val="20"/>
        </w:rPr>
        <w:t>потерях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энергоресурсов при их передаче  Минрегион России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 основе данных приборов учета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16.   Разработка долгосрочных программ снижения потерь    Минэнерго России        с 1 июля 2010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энергетических ресурсов для организаций,            Минэкономразвития       г. до 2012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осуществляющих передачу энергетических ресурсов     России                  года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Минрегион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17.   Внесение изменений в методические документы по      Минэнерго России        до 1 февраля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определению нормативных потерь энергетических       Минэкономразвития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ресурсов при их передаче               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18.   Утверждение нормативов потерь энергетических        Минэнерго России        2010 - 2012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ресурсов при их передаче с учетом объемов                                   годы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фактических потерь, выявленных при установке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приборов учета, а также утверждение графика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поэтапного снижения нормативов потерь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энергетических ресурсов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0" w:name="Par197"/>
      <w:bookmarkEnd w:id="10"/>
      <w:r>
        <w:rPr>
          <w:rFonts w:ascii="Courier New" w:hAnsi="Courier New" w:cs="Courier New"/>
          <w:sz w:val="20"/>
          <w:szCs w:val="20"/>
        </w:rPr>
        <w:t xml:space="preserve">                           II. Мероприятия по повышению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эффективности товаров, работ и услуг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200"/>
      <w:bookmarkEnd w:id="11"/>
      <w:r>
        <w:rPr>
          <w:rFonts w:ascii="Courier New" w:hAnsi="Courier New" w:cs="Courier New"/>
          <w:sz w:val="20"/>
          <w:szCs w:val="20"/>
        </w:rPr>
        <w:t xml:space="preserve">                           Введение запрета на оборот товаров, имеющих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низкую энергетическую эффективность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19.   Разработка мер, обеспечивающих ограничение оборота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 территории Российской Федерации ламп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накаливания, используемых для целей освещения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мощностью: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более 75 Вт                                         Минэкономразвития       до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России                  2013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более 25 Вт                                         Минэнерго России        до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2014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20.   Прекращение закупки для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         органы государственной  с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муниципальных нужд ламп накаливания любой           власти                  2011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мощности, используемых в целях освещения            органы местного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самоуправления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21.   Определение требований к энергосервисным            Минэкономразвития       до 1 апреля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контрактам, заключаемым бюджетными учреждениями     России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(проект постановления Правительства Российской      Минэнерго России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Федерации)                                          ФАС России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22.   Разработка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</w:t>
        </w:r>
      </w:hyperlink>
      <w:r>
        <w:rPr>
          <w:rFonts w:ascii="Courier New" w:hAnsi="Courier New" w:cs="Courier New"/>
          <w:sz w:val="20"/>
          <w:szCs w:val="20"/>
        </w:rPr>
        <w:t xml:space="preserve"> обращения с отходами              Минпромторг России      до 1 апреля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производства и потребления в части </w:t>
      </w:r>
      <w:proofErr w:type="gramStart"/>
      <w:r>
        <w:rPr>
          <w:rFonts w:ascii="Courier New" w:hAnsi="Courier New" w:cs="Courier New"/>
          <w:sz w:val="20"/>
          <w:szCs w:val="20"/>
        </w:rPr>
        <w:t>осветительных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устройств, электрических ламп, </w:t>
      </w:r>
      <w:proofErr w:type="gramStart"/>
      <w:r>
        <w:rPr>
          <w:rFonts w:ascii="Courier New" w:hAnsi="Courier New" w:cs="Courier New"/>
          <w:sz w:val="20"/>
          <w:szCs w:val="20"/>
        </w:rPr>
        <w:t>ненадлежащие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сбор,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накопление, использование, обезвреживание,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транспортировка или </w:t>
      </w:r>
      <w:proofErr w:type="gramStart"/>
      <w:r>
        <w:rPr>
          <w:rFonts w:ascii="Courier New" w:hAnsi="Courier New" w:cs="Courier New"/>
          <w:sz w:val="20"/>
          <w:szCs w:val="20"/>
        </w:rPr>
        <w:t>размещение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которых может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повлечь причинение вреда жизни, здоровью граждан,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вреда животным, растениям и окружающей среде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(проект постановления Правительства Российской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Федерации)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23.   Разработка государственной программы по утилизации  Минпромторг России      до 1 июня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использованных энергосберегающих ламп (проект акта  Минэкономразвития       2010 г.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Правительства Российской Федерации)                 России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Минприроды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24.   Подготовка доклада о состоянии рынка                Минпромторг России      ежеквартально,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энергоэффективных приборов освещения, включая       Роспотребнадзор         начиная с 1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информацию о соответствии поставляемых на                                   января 2010 г.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потребительский рынок ламп </w:t>
      </w:r>
      <w:proofErr w:type="gramStart"/>
      <w:r>
        <w:rPr>
          <w:rFonts w:ascii="Courier New" w:hAnsi="Courier New" w:cs="Courier New"/>
          <w:sz w:val="20"/>
          <w:szCs w:val="20"/>
        </w:rPr>
        <w:t>техническим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характеристикам, указанным на упаковке, этикетке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в технической документации (срок службы,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показатели энергоэффективности), о результатах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оборотом ламп накаливания, запрещенных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 обороту,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мониторинга достаточности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предложения на рынке ламп-заменителей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показателей потребления энергии лампами-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заменителями, а также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мониторинга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развития мощностей по производству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энергоэффективных ламп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254"/>
      <w:bookmarkEnd w:id="12"/>
      <w:r>
        <w:rPr>
          <w:rFonts w:ascii="Courier New" w:hAnsi="Courier New" w:cs="Courier New"/>
          <w:sz w:val="20"/>
          <w:szCs w:val="20"/>
        </w:rPr>
        <w:t xml:space="preserve">                    Реализация требования об обязательном включении информации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 классе энергетической эффективности товаров и иной информации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об их энергетической эффективности в </w:t>
      </w:r>
      <w:proofErr w:type="gramStart"/>
      <w:r>
        <w:rPr>
          <w:rFonts w:ascii="Courier New" w:hAnsi="Courier New" w:cs="Courier New"/>
          <w:sz w:val="20"/>
          <w:szCs w:val="20"/>
        </w:rPr>
        <w:t>техническую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документацию, маркировку и этикетку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25.   Определение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видов товаров</w:t>
        </w:r>
      </w:hyperlink>
      <w:r>
        <w:rPr>
          <w:rFonts w:ascii="Courier New" w:hAnsi="Courier New" w:cs="Courier New"/>
          <w:sz w:val="20"/>
          <w:szCs w:val="20"/>
        </w:rPr>
        <w:t>, которые должны содержать Минпромторг России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информацию об их энергетической эффективности в                             2009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технической документации, прилагаемой к этим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товарам, маркировке и на этикетках, а также 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характеристиках </w:t>
      </w:r>
      <w:proofErr w:type="gramStart"/>
      <w:r>
        <w:rPr>
          <w:rFonts w:ascii="Courier New" w:hAnsi="Courier New" w:cs="Courier New"/>
          <w:sz w:val="20"/>
          <w:szCs w:val="20"/>
        </w:rPr>
        <w:t>товаров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начиная с 2011 года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(бытовые энергопотребляющие устройства) и с 2012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года (компьютерная и организационная техника)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(проект постановления Правительства Российской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Федерации)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26.   Разработка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принципов</w:t>
        </w:r>
      </w:hyperlink>
      <w:r>
        <w:rPr>
          <w:rFonts w:ascii="Courier New" w:hAnsi="Courier New" w:cs="Courier New"/>
          <w:sz w:val="20"/>
          <w:szCs w:val="20"/>
        </w:rPr>
        <w:t xml:space="preserve"> установления правил            Минпромторг России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определения производителями и импортерами класса                            2009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 эффективности товара (проект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постановления Правительства Российской Федерации)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27.   Определение категорий товаров, которые должны       Минпромторг России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содержать информацию о классе их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в технической документации,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прилагаемой к этим товарам, маркировке 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этикетках, а также о характеристиках товаров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указанием категорий товаров, на которые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требованиями Федерального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"Об энергосбережении и о повышении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и о внесении изменений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отдельные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законодательные акты Российской Федерации" (далее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- Федеральный закон) не распространяются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требования о включении информации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их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энергетической эффективности в </w:t>
      </w:r>
      <w:proofErr w:type="gramStart"/>
      <w:r>
        <w:rPr>
          <w:rFonts w:ascii="Courier New" w:hAnsi="Courier New" w:cs="Courier New"/>
          <w:sz w:val="20"/>
          <w:szCs w:val="20"/>
        </w:rPr>
        <w:t>техническую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документацию, прилагаемую к товарам, маркировку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 этикетку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28.   Разработка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</w:t>
        </w:r>
      </w:hyperlink>
      <w:r>
        <w:rPr>
          <w:rFonts w:ascii="Courier New" w:hAnsi="Courier New" w:cs="Courier New"/>
          <w:sz w:val="20"/>
          <w:szCs w:val="20"/>
        </w:rPr>
        <w:t xml:space="preserve"> определения производителями и     Минпромторг России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импортерами класса энергетической эффективности           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товара и иной информации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энергетической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29.   Разработка правил включения информации о классе     Минпромторг России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энергетической эффективности товара в </w:t>
      </w:r>
      <w:proofErr w:type="gramStart"/>
      <w:r>
        <w:rPr>
          <w:rFonts w:ascii="Courier New" w:hAnsi="Courier New" w:cs="Courier New"/>
          <w:sz w:val="20"/>
          <w:szCs w:val="20"/>
        </w:rPr>
        <w:t>техническую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документацию, прилагаемую к товару, и маркировку,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а также нанесение этой информации на этикетку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3" w:name="Par300"/>
      <w:bookmarkEnd w:id="13"/>
      <w:r>
        <w:rPr>
          <w:rFonts w:ascii="Courier New" w:hAnsi="Courier New" w:cs="Courier New"/>
          <w:sz w:val="20"/>
          <w:szCs w:val="20"/>
        </w:rPr>
        <w:t xml:space="preserve">                   Введение ограничения оборота иных энергетических устройств,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характеризующихся неэффективным использованием энергоресурсов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30.   Анализ рынка энергетических устройств широкого      Минпромторг России      ежегодно,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использования с целью определения наиболее          Минэнерго России        начиная с 1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неэффективных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энергопотреблению энергетических                           января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устройств. Мониторинг и прогнозирование наличия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аналогичных по цели использования товаров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высокой энергетической эффективностью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количестве</w:t>
      </w:r>
      <w:proofErr w:type="gramEnd"/>
      <w:r>
        <w:rPr>
          <w:rFonts w:ascii="Courier New" w:hAnsi="Courier New" w:cs="Courier New"/>
          <w:sz w:val="20"/>
          <w:szCs w:val="20"/>
        </w:rPr>
        <w:t>, удовлетворяющем потребительский спрос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31.   Разработка и реализация комплекса мер по созданию   Минпромторг России      2011 год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благоприятных условий для развития производства     Минэкономразвития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энергосберегающих устройств и стимулированию роста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предложения в соответствии с потенциальным спросом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Минфин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32.   Формирование предложений по ограничению (запрету)   Минпромторг России      2011 год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оборота энергетических устройств,                   Минэкономразвития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характеризующегося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неэффективным использованием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энергоресурсов                                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322"/>
      <w:bookmarkEnd w:id="14"/>
      <w:r>
        <w:rPr>
          <w:rFonts w:ascii="Courier New" w:hAnsi="Courier New" w:cs="Courier New"/>
          <w:sz w:val="20"/>
          <w:szCs w:val="20"/>
        </w:rPr>
        <w:t xml:space="preserve">                                   Техническое регулирование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33.   Разработка технических регламентов и национальных   Минпромторг России      2010 - 2012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стандартов в области энергоэффективности и          Минэнерго России        годы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34.   Обеспечение включения требований к                  Минпромторг России      2010 - 2012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энергоэффективности объектов в технические          Минэнерго России        годы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регламенты                                          заинтересованные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федеральные органы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исполнительной власти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35.   Совершенствование системы </w:t>
      </w:r>
      <w:proofErr w:type="gramStart"/>
      <w:r>
        <w:rPr>
          <w:rFonts w:ascii="Courier New" w:hAnsi="Courier New" w:cs="Courier New"/>
          <w:sz w:val="20"/>
          <w:szCs w:val="20"/>
        </w:rPr>
        <w:t>метрологического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Минпромторг России      2010 - 2012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обеспечения приборов учета энергоресурсов                                   годы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(электроэнергия, тепло, вода и природный газ)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5" w:name="Par338"/>
      <w:bookmarkEnd w:id="15"/>
      <w:r>
        <w:rPr>
          <w:rFonts w:ascii="Courier New" w:hAnsi="Courier New" w:cs="Courier New"/>
          <w:sz w:val="20"/>
          <w:szCs w:val="20"/>
        </w:rPr>
        <w:t xml:space="preserve">                       Разработка типовых решений по модернизации освещения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36.   Выбор объектов для разработки типовых решений по    Минпромторг России      до 1 октября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модернизации освещения и апробация на них типовых   Минэнерго России        2012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технологических и экономических решений             Минэкономразвития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Минтранс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37.   Подготовка изменений в нормативные правовые акты    Минпромторг России      до 1 апреля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части устранения требований, не позволяющих       Минэнерго России        2011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внедрять современные энергосберегающие источники    Минэкономразвития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света                                  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 участием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государственной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корпорации "</w:t>
      </w:r>
      <w:proofErr w:type="gramStart"/>
      <w:r>
        <w:rPr>
          <w:rFonts w:ascii="Courier New" w:hAnsi="Courier New" w:cs="Courier New"/>
          <w:sz w:val="20"/>
          <w:szCs w:val="20"/>
        </w:rPr>
        <w:t>Российская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корпорация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нанотехнологий"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38.   Обеспечение ввода в эксплуатацию мощностей по       Минпромторг Росс</w:t>
      </w:r>
      <w:proofErr w:type="gramStart"/>
      <w:r>
        <w:rPr>
          <w:rFonts w:ascii="Courier New" w:hAnsi="Courier New" w:cs="Courier New"/>
          <w:sz w:val="20"/>
          <w:szCs w:val="20"/>
        </w:rPr>
        <w:t>ии      ию</w:t>
      </w:r>
      <w:proofErr w:type="gramEnd"/>
      <w:r>
        <w:rPr>
          <w:rFonts w:ascii="Courier New" w:hAnsi="Courier New" w:cs="Courier New"/>
          <w:sz w:val="20"/>
          <w:szCs w:val="20"/>
        </w:rPr>
        <w:t>нь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производству светодиодов                            с участием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государственной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корпорации "</w:t>
      </w:r>
      <w:proofErr w:type="gramStart"/>
      <w:r>
        <w:rPr>
          <w:rFonts w:ascii="Courier New" w:hAnsi="Courier New" w:cs="Courier New"/>
          <w:sz w:val="20"/>
          <w:szCs w:val="20"/>
        </w:rPr>
        <w:t>Российская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корпорация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нанотехнологий"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39.   Обеспечение ввода в эксплуатацию мощностей по       Минпромторг России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производству компактных люминесцентных ламп               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40.   Обеспечение создания российского опытного           Минпромторг России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производства люминофора                                                     2012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41.   Организация центра разработки и исследований        Минпромторг России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фотометрических и колориметрических методов и                               2012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сре</w:t>
      </w:r>
      <w:proofErr w:type="gramStart"/>
      <w:r>
        <w:rPr>
          <w:rFonts w:ascii="Courier New" w:hAnsi="Courier New" w:cs="Courier New"/>
          <w:sz w:val="20"/>
          <w:szCs w:val="20"/>
        </w:rPr>
        <w:t>дств дл</w:t>
      </w:r>
      <w:proofErr w:type="gramEnd"/>
      <w:r>
        <w:rPr>
          <w:rFonts w:ascii="Courier New" w:hAnsi="Courier New" w:cs="Courier New"/>
          <w:sz w:val="20"/>
          <w:szCs w:val="20"/>
        </w:rPr>
        <w:t>я обеспечения единства измерений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светильников и источников света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6" w:name="Par374"/>
      <w:bookmarkEnd w:id="16"/>
      <w:r>
        <w:rPr>
          <w:rFonts w:ascii="Courier New" w:hAnsi="Courier New" w:cs="Courier New"/>
          <w:sz w:val="20"/>
          <w:szCs w:val="20"/>
        </w:rPr>
        <w:t xml:space="preserve">                            Создание системы информационной поддержки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42.   Разработка и продвижение социальной рекламы         Минпромторг России      с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использования энергосберегающих ламп в быту         Минэкономразвития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43.   Разработка программ обучения специалистов по        Минпромторг России      до 1 июня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проектированию и эксплуатации энергосберегающего    Минэнерго России        2011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осветительного оборудования                         Минобрнауки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7" w:name="Par385"/>
      <w:bookmarkEnd w:id="17"/>
      <w:r>
        <w:rPr>
          <w:rFonts w:ascii="Courier New" w:hAnsi="Courier New" w:cs="Courier New"/>
          <w:sz w:val="20"/>
          <w:szCs w:val="20"/>
        </w:rPr>
        <w:t xml:space="preserve">                        III. Мероприятия по повышению энергоэффективности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для населения и в жилищном фонде, в том числе при новом строительстве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8" w:name="Par388"/>
      <w:bookmarkEnd w:id="18"/>
      <w:r>
        <w:rPr>
          <w:rFonts w:ascii="Courier New" w:hAnsi="Courier New" w:cs="Courier New"/>
          <w:sz w:val="20"/>
          <w:szCs w:val="20"/>
        </w:rPr>
        <w:t xml:space="preserve">                Реализация стандартного комплекса мероприятий по энергосбережению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в отношении общего имущества многоквартирных домов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44.   Внесение изменений в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содержания общего      Минрегион России 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имущества в многоквартирном доме и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изменения размера платы за содержание и ремонт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жилого помещения в случае оказания услуг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выполнения работ по управлению, содержанию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ремонту общего имущества в многоквартирном доме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ненадлежащего качества и (или) с перерывами,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превышающими установленную продолжительность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части требований по проведению мероприятий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повышению энергоэффективности имущества общего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домового имущества (проект постановления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Правительства Российской Федерации)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45.   Разработка принципов установления органами          Минрегион России 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исполнительной власти субъектов Российской          Минэкономразвития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перечня мероприятий по энергосбережению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повышению энергетической эффективности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общего имущества собственников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помещений в многоквартирном доме (проект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постановления Правительства Российской Федерации)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46.   Разработка перечня мероприятий по                   органы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2010 год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энергосбережению и повышению энергетической         власти субъектов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в отношении общего имущества в        Российской Федерации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многоквартирном доме, </w:t>
      </w:r>
      <w:proofErr w:type="gramStart"/>
      <w:r>
        <w:rPr>
          <w:rFonts w:ascii="Courier New" w:hAnsi="Courier New" w:cs="Courier New"/>
          <w:sz w:val="20"/>
          <w:szCs w:val="20"/>
        </w:rPr>
        <w:t>включаемых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состав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обязательных требований к содержанию общего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имущества в многоквартирном доме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47.   Разработка примерной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формы</w:t>
        </w:r>
      </w:hyperlink>
      <w:r>
        <w:rPr>
          <w:rFonts w:ascii="Courier New" w:hAnsi="Courier New" w:cs="Courier New"/>
          <w:sz w:val="20"/>
          <w:szCs w:val="20"/>
        </w:rPr>
        <w:t xml:space="preserve"> перечня мероприятий      Минрегион России 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для многоквартирного дома (группы многоквартирных   Минэкономразвития       2010 г.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домов) как в отношении общего имущества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собственников помещений в многоквартирном доме,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так и в отношении помещений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многоквартирном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доме, проведение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большей степени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способствует энергосбережению и повышению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использования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энергетических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ресурсов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9" w:name="Par429"/>
      <w:bookmarkEnd w:id="19"/>
      <w:r>
        <w:rPr>
          <w:rFonts w:ascii="Courier New" w:hAnsi="Courier New" w:cs="Courier New"/>
          <w:sz w:val="20"/>
          <w:szCs w:val="20"/>
        </w:rPr>
        <w:t xml:space="preserve">                       Стимулирование применения энергосервисных договоров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при эксплуатации жилищного фонда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48.   Разработка примерных условий договоров купл</w:t>
      </w:r>
      <w:proofErr w:type="gramStart"/>
      <w:r>
        <w:rPr>
          <w:rFonts w:ascii="Courier New" w:hAnsi="Courier New" w:cs="Courier New"/>
          <w:sz w:val="20"/>
          <w:szCs w:val="20"/>
        </w:rPr>
        <w:t>и-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Минэкономразвития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продажи, поставки и </w:t>
      </w:r>
      <w:proofErr w:type="gramStart"/>
      <w:r>
        <w:rPr>
          <w:rFonts w:ascii="Courier New" w:hAnsi="Courier New" w:cs="Courier New"/>
          <w:sz w:val="20"/>
          <w:szCs w:val="20"/>
        </w:rPr>
        <w:t>передачи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энергетических         России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ресурсов (за исключением природного газа),    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включающих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условия энергосервисного договора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(контракта)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49.   Внесение изменений в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предоставления         Минрегион России 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коммунальных услуг гражданам в части особенностей         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оплаты коммунальных услуг при заключении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энергосервисного договора (контракта) (проект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постановления Правительства Российской Федерации)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0" w:name="Par444"/>
      <w:bookmarkEnd w:id="20"/>
      <w:r>
        <w:rPr>
          <w:rFonts w:ascii="Courier New" w:hAnsi="Courier New" w:cs="Courier New"/>
          <w:sz w:val="20"/>
          <w:szCs w:val="20"/>
        </w:rPr>
        <w:t xml:space="preserve">               Определение требований к энергоэффективности новых зданий, строений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и сооружений (в том числе многоквартирных домов)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50.   Разработка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</w:t>
        </w:r>
      </w:hyperlink>
      <w:r>
        <w:rPr>
          <w:rFonts w:ascii="Courier New" w:hAnsi="Courier New" w:cs="Courier New"/>
          <w:sz w:val="20"/>
          <w:szCs w:val="20"/>
        </w:rPr>
        <w:t xml:space="preserve"> установления требований к         Минрегион России        февраль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энергетической эффективности для зданий, строений   Минэкономразвития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сооружений, а также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требований</w:t>
        </w:r>
      </w:hyperlink>
      <w:r>
        <w:rPr>
          <w:rFonts w:ascii="Courier New" w:hAnsi="Courier New" w:cs="Courier New"/>
          <w:sz w:val="20"/>
          <w:szCs w:val="20"/>
        </w:rPr>
        <w:t xml:space="preserve"> к правилам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определения классов энергетической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многоквартирных домов (проект постановления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Правительства Российской Федерации)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51.   Разработка 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</w:t>
        </w:r>
      </w:hyperlink>
      <w:r>
        <w:rPr>
          <w:rFonts w:ascii="Courier New" w:hAnsi="Courier New" w:cs="Courier New"/>
          <w:sz w:val="20"/>
          <w:szCs w:val="20"/>
        </w:rPr>
        <w:t xml:space="preserve"> определения классов               Минрегион России 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энергетической эффективности многоквартирных        Минэнерго России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домов, в том числе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требований</w:t>
        </w:r>
      </w:hyperlink>
      <w:r>
        <w:rPr>
          <w:rFonts w:ascii="Courier New" w:hAnsi="Courier New" w:cs="Courier New"/>
          <w:sz w:val="20"/>
          <w:szCs w:val="20"/>
        </w:rPr>
        <w:t xml:space="preserve"> к указателю класса    Ростехнадзор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энергетической эффективности </w:t>
      </w:r>
      <w:proofErr w:type="gramStart"/>
      <w:r>
        <w:rPr>
          <w:rFonts w:ascii="Courier New" w:hAnsi="Courier New" w:cs="Courier New"/>
          <w:sz w:val="20"/>
          <w:szCs w:val="20"/>
        </w:rPr>
        <w:t>многоквартирного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дома, размещаемого на фасаде многоквартирного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дома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52.   Определение требований к энергетической             Минрегион России 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зданий, строений и сооружений               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53.   Внесение изменений в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   Минрегион России        до 1 апреля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Федерации от 16 февраля 2008 г. N 87     Минэкономразвития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"О составе разделов проектной документации и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требованиях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 их содержанию" в части включения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обязательных требований по энергоэффективности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состав проектной документации (проект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постановления Правительства Российской Федерации)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1" w:name="Par472"/>
      <w:bookmarkEnd w:id="21"/>
      <w:r>
        <w:rPr>
          <w:rFonts w:ascii="Courier New" w:hAnsi="Courier New" w:cs="Courier New"/>
          <w:sz w:val="20"/>
          <w:szCs w:val="20"/>
        </w:rPr>
        <w:t xml:space="preserve">                       Мероприятия в </w:t>
      </w:r>
      <w:proofErr w:type="gramStart"/>
      <w:r>
        <w:rPr>
          <w:rFonts w:ascii="Courier New" w:hAnsi="Courier New" w:cs="Courier New"/>
          <w:sz w:val="20"/>
          <w:szCs w:val="20"/>
        </w:rPr>
        <w:t>садоводческих</w:t>
      </w:r>
      <w:proofErr w:type="gramEnd"/>
      <w:r>
        <w:rPr>
          <w:rFonts w:ascii="Courier New" w:hAnsi="Courier New" w:cs="Courier New"/>
          <w:sz w:val="20"/>
          <w:szCs w:val="20"/>
        </w:rPr>
        <w:t>, огороднических и дачных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некоммерческих </w:t>
      </w:r>
      <w:proofErr w:type="gramStart"/>
      <w:r>
        <w:rPr>
          <w:rFonts w:ascii="Courier New" w:hAnsi="Courier New" w:cs="Courier New"/>
          <w:sz w:val="20"/>
          <w:szCs w:val="20"/>
        </w:rPr>
        <w:t>объединениях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граждан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54.   Разработка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перечня</w:t>
        </w:r>
      </w:hyperlink>
      <w:r>
        <w:rPr>
          <w:rFonts w:ascii="Courier New" w:hAnsi="Courier New" w:cs="Courier New"/>
          <w:sz w:val="20"/>
          <w:szCs w:val="20"/>
        </w:rPr>
        <w:t xml:space="preserve"> рекомендуемых мероприятий по     Минрегион России 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энергосбережению и повышению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Минэкономразвития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в отношении объектов инфраструктуры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другого имущества общего пользования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садоводческих, огороднических и дачных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некоммерческих объединений граждан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55.   Разработка дополнительного перечня </w:t>
      </w:r>
      <w:proofErr w:type="gramStart"/>
      <w:r>
        <w:rPr>
          <w:rFonts w:ascii="Courier New" w:hAnsi="Courier New" w:cs="Courier New"/>
          <w:sz w:val="20"/>
          <w:szCs w:val="20"/>
        </w:rPr>
        <w:t>рекомендуемых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органы                  с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мероприятий по энергосбережению и повышению         исполнительной власти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энергетической эффективности в отношении объектов   субъектов Российской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инфраструктуры и другого имущества общего           Федерации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пользования </w:t>
      </w:r>
      <w:proofErr w:type="gramStart"/>
      <w:r>
        <w:rPr>
          <w:rFonts w:ascii="Courier New" w:hAnsi="Courier New" w:cs="Courier New"/>
          <w:sz w:val="20"/>
          <w:szCs w:val="20"/>
        </w:rPr>
        <w:t>садоводческих</w:t>
      </w:r>
      <w:proofErr w:type="gramEnd"/>
      <w:r>
        <w:rPr>
          <w:rFonts w:ascii="Courier New" w:hAnsi="Courier New" w:cs="Courier New"/>
          <w:sz w:val="20"/>
          <w:szCs w:val="20"/>
        </w:rPr>
        <w:t>, огороднических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дачных некоммерческих объединений граждан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2" w:name="Par489"/>
      <w:bookmarkEnd w:id="22"/>
      <w:r>
        <w:rPr>
          <w:rFonts w:ascii="Courier New" w:hAnsi="Courier New" w:cs="Courier New"/>
          <w:sz w:val="20"/>
          <w:szCs w:val="20"/>
        </w:rPr>
        <w:t xml:space="preserve">                  IV. Мероприятия по энергосбережению и повышению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эффективности в государственном секторе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3" w:name="Par492"/>
      <w:bookmarkEnd w:id="23"/>
      <w:r>
        <w:rPr>
          <w:rFonts w:ascii="Courier New" w:hAnsi="Courier New" w:cs="Courier New"/>
          <w:sz w:val="20"/>
          <w:szCs w:val="20"/>
        </w:rPr>
        <w:t xml:space="preserve">                         Изменения в системе закупок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государственных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или муниципальных нужд и </w:t>
      </w:r>
      <w:proofErr w:type="gramStart"/>
      <w:r>
        <w:rPr>
          <w:rFonts w:ascii="Courier New" w:hAnsi="Courier New" w:cs="Courier New"/>
          <w:sz w:val="20"/>
          <w:szCs w:val="20"/>
        </w:rPr>
        <w:t>финансировании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бюджетных организаций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56.   Обеспечение закупки наиболее энергоэффективных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товаров для государственных или муниципальных нужд: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разработка правил установления требований, в том    Минэкономразвития 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первоочередных, по энергетической             России                  2009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для товаров, работ, услуг,      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закупаемых для государственных и муниципальных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нужд (проект постановления Правительства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 Федерации)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определение требований к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Минэкономразвития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товаров, работ и услуг, закупаемых    России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для государственных или муниципальных нужд       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обеспечение реализации бюджетными учреждениями      федеральные органы      с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требований по энергетической эффективности          исполнительной власти,  2011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товаров, работ и услуг, закупаемых для              </w:t>
      </w:r>
      <w:proofErr w:type="gramStart"/>
      <w:r>
        <w:rPr>
          <w:rFonts w:ascii="Courier New" w:hAnsi="Courier New" w:cs="Courier New"/>
          <w:sz w:val="20"/>
          <w:szCs w:val="20"/>
        </w:rPr>
        <w:t>являющиеся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главными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 или муниципальных нужд              распорядителями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средств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федерального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бюджета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Минфин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57.   Планирование расходов бюджета на оплату             Минфин России           ежегодно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бюджетными учреждениями энергетических ресурсов     распорядители средств   </w:t>
      </w:r>
      <w:proofErr w:type="gramStart"/>
      <w:r>
        <w:rPr>
          <w:rFonts w:ascii="Courier New" w:hAnsi="Courier New" w:cs="Courier New"/>
          <w:sz w:val="20"/>
          <w:szCs w:val="20"/>
        </w:rPr>
        <w:t>формировании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исходя из сокращения потребления ими каждого        бюджетов субъектов      бюджетов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энергоресурса на 3 процента по отношению к уровню   Российской Федерации и  очередной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2009 года в </w:t>
      </w:r>
      <w:proofErr w:type="gramStart"/>
      <w:r>
        <w:rPr>
          <w:rFonts w:ascii="Courier New" w:hAnsi="Courier New" w:cs="Courier New"/>
          <w:sz w:val="20"/>
          <w:szCs w:val="20"/>
        </w:rPr>
        <w:t>течение 5 лет начиная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1 января 2010   муниципальных           финансовый год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г.:                                                 образований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разработка порядка определения объема снижения      Минэкономразвития       до 1 марта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потребляемых бюджетным учреждением ресурсов в       России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сопоставимых 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целей реализации          Минфин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требований Федерального </w:t>
      </w: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подготовка разъяснений по вопросу использования     Минфин России           до 1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средств бюджетными учреждениями, сэкономленных в    Минэкономразвития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мероприятий по энергосбережению и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повышению энергоэффективности </w:t>
      </w:r>
      <w:proofErr w:type="gramStart"/>
      <w:r>
        <w:rPr>
          <w:rFonts w:ascii="Courier New" w:hAnsi="Courier New" w:cs="Courier New"/>
          <w:sz w:val="20"/>
          <w:szCs w:val="20"/>
        </w:rPr>
        <w:t>сверх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установленного снижения на 3 процента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4" w:name="Par535"/>
      <w:bookmarkEnd w:id="24"/>
      <w:r>
        <w:rPr>
          <w:rFonts w:ascii="Courier New" w:hAnsi="Courier New" w:cs="Courier New"/>
          <w:sz w:val="20"/>
          <w:szCs w:val="20"/>
        </w:rPr>
        <w:t xml:space="preserve">                         Расширение применения энергосервисных контрактов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 бюджетной сфере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58.   Разработка требований к условиям контракта на       Минэкономразвития       до 31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оказание энергосервисных услуг                      России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59.   Проведение разъяснительной работы </w:t>
      </w:r>
      <w:proofErr w:type="gramStart"/>
      <w:r>
        <w:rPr>
          <w:rFonts w:ascii="Courier New" w:hAnsi="Courier New" w:cs="Courier New"/>
          <w:sz w:val="20"/>
          <w:szCs w:val="20"/>
        </w:rPr>
        <w:t>среди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Минфин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России           до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руководителей бюджетных учреждений о возможностях   субъекты                2011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заключения энергосервисных контрактов и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Российской Федерации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особенностях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закупки энергосервисных услуг          муниципальные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образования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5" w:name="Par547"/>
      <w:bookmarkEnd w:id="25"/>
      <w:r>
        <w:rPr>
          <w:rFonts w:ascii="Courier New" w:hAnsi="Courier New" w:cs="Courier New"/>
          <w:sz w:val="20"/>
          <w:szCs w:val="20"/>
        </w:rPr>
        <w:t xml:space="preserve">                     V. Мероприятия по повышению энергетической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в секторах экономики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6" w:name="Par550"/>
      <w:bookmarkEnd w:id="26"/>
      <w:r>
        <w:rPr>
          <w:rFonts w:ascii="Courier New" w:hAnsi="Courier New" w:cs="Courier New"/>
          <w:sz w:val="20"/>
          <w:szCs w:val="20"/>
        </w:rPr>
        <w:t xml:space="preserve">                      Государственная программа энергосбережения и повышения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энергетической эффективности на период до 2020 года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60.   Разработка государственной программы                Минэнерго России  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 и повышения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Минэкономразвития       2009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эффективности на период до 2020 года (проект акта   России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Правительства Российской Федерации)                 Минпромторг России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61.   Создание межведомственного координационного         Минэнерго России        до 1 апреля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совета в целях обеспечения согласованных действий   Минэкономразвития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при реализации государственной программы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 и повышения энергетической         Минрегион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на период до 2020 года             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Минфин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Минсельхоз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Минтранс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Минздравсоцразвития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Минобороны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Минобрнауки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Минюст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МВД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Росстат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ФСБ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Ростехрегулирование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62.   Формирование дирекции государственной программы     Минэнерго России        до 1 апреля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 и повышения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на период до 2020 года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63.   Разработка организационно-финансового плана         Минэнерго России        до 1 апреля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выполнения мероприятий в рамках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Минэкономразвития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программы энергосбережения и повышения 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энергетической эффективности на период до 2020      Минрегион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года, обеспечивающих реализацию типовых проектов 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программы                                           Минфин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Минсельхоз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Минтранс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Минздравсоцразвития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Минобороны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Минобрнауки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Минюст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МВД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Росстат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ФСБ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Ростехрегулирование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64.   Определение исполнителей типовых проектов и         Минэнерго России        до 1 июля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мероприятий государственной программы               Минэкономразвития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 и повышения энергетической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на период до 2020 года                Минрегион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Минфин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Минсельхоз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Минтранс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Минздравсоцразвития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Минобороны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Минобрнауки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Минюст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МВД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Росстат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ФСБ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Ростехрегулирование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65.   Анализ результативности государственной программы   Минэнерго России        до 1 апреля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 и повышения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Минэкономразвития       2011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на период до 2020 года   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Минрегион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Минсельхоз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Минтранс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66.   Уточнение организационно-финансового плана          Минэнерго России        до 1 апреля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выполнения мероприятий по реализации                Минэкономразвития       2011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государственной программы энергосбережения и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повышения энергетической эффективности на период    Минрегион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 2020 года на основе оценки результативности   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выполнения в 2010 году мероприятий указанной        Минфин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программы и достижения целевых индикаторов          Минсельхоз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Минтранс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Минздравсоцразвития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Минобороны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Минобрнауки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Минюст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МВД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Росстат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ФСБ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Росстандарт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ред. </w:t>
      </w:r>
      <w:hyperlink r:id="rId3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02.09.2010 N 659)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7" w:name="Par647"/>
      <w:bookmarkEnd w:id="27"/>
      <w:r>
        <w:rPr>
          <w:rFonts w:ascii="Courier New" w:hAnsi="Courier New" w:cs="Courier New"/>
          <w:sz w:val="20"/>
          <w:szCs w:val="20"/>
        </w:rPr>
        <w:t xml:space="preserve">                       VI. Реализация региональных и муниципальных программ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в области энергосбережения и повышения энергетической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67.   Разработка требований к </w:t>
      </w:r>
      <w:proofErr w:type="gramStart"/>
      <w:r>
        <w:rPr>
          <w:rFonts w:ascii="Courier New" w:hAnsi="Courier New" w:cs="Courier New"/>
          <w:sz w:val="20"/>
          <w:szCs w:val="20"/>
        </w:rPr>
        <w:t>региональным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  Минрегион России  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муниципальным программам в области                  Минэнерго России        2009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 и повышения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Минэкономразвития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эффективности (проект постановления Правительства   России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 Федерации)                               Минфин России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68.   Разработка </w:t>
      </w:r>
      <w:hyperlink r:id="rId3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примерного перечня</w:t>
        </w:r>
      </w:hyperlink>
      <w:r>
        <w:rPr>
          <w:rFonts w:ascii="Courier New" w:hAnsi="Courier New" w:cs="Courier New"/>
          <w:sz w:val="20"/>
          <w:szCs w:val="20"/>
        </w:rPr>
        <w:t xml:space="preserve"> мероприятий в         Минэкономразвития       до 1 февраля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области энергосбережения и повышения                России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энергетической эффективности, </w:t>
      </w:r>
      <w:proofErr w:type="gramStart"/>
      <w:r>
        <w:rPr>
          <w:rFonts w:ascii="Courier New" w:hAnsi="Courier New" w:cs="Courier New"/>
          <w:sz w:val="20"/>
          <w:szCs w:val="20"/>
        </w:rPr>
        <w:t>который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может быть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использован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целях разработки региональных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муниципальных программ в области энергосбережения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повышения энергетической эффективности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качестве рекомендаций для субъектов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и муниципальных образований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69.   Разработка региональных и муниципальных программ    органы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до 1 августа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области энергосбережения и повышения              власти субъектов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энергоэффективности                                 Российской Федерации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органы местного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самоуправления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70.   Рассмотрение вопросов о выделении субсидий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Минфин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России           первое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федерального бюджета на реализацию наиболее         Минэнерго России        полугодие 2010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эффективных региональных и муниципальных программ   Минрегион России        года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области энергосбережения и повышения              Минэкономразвития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энергетической эффективности           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8" w:name="Par677"/>
      <w:bookmarkEnd w:id="28"/>
      <w:r>
        <w:rPr>
          <w:rFonts w:ascii="Courier New" w:hAnsi="Courier New" w:cs="Courier New"/>
          <w:sz w:val="20"/>
          <w:szCs w:val="20"/>
        </w:rPr>
        <w:t xml:space="preserve">                    VII. Энергосбережение и энергоэффективность в организациях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 государственным (муниципальным) участием и в организациях,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регулируемые виды деятельности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9" w:name="Par681"/>
      <w:bookmarkEnd w:id="29"/>
      <w:r>
        <w:rPr>
          <w:rFonts w:ascii="Courier New" w:hAnsi="Courier New" w:cs="Courier New"/>
          <w:sz w:val="20"/>
          <w:szCs w:val="20"/>
        </w:rPr>
        <w:t xml:space="preserve">                       Реализация программ по энергосбережению и повышению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энергоэффективности регулируемыми организациями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71.   Разработка правил установления требований к         Минэкономразвития       до 1 февраля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программам по энергосбережению и повышению          России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энергетической эффективности организаций,     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регулируемые виды деятельности       ФСТ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(проект постановления Правительства Российской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Федерации)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72.   Разработка требований к программам по               ФСТ России              до 1 апреля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энергосбережению и повышению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органы исполнительной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организаций с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власти субъектов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(муниципальным) участием и организаций,             Российской Федерации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регулируемые виды деятельности       органы местного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самоуправления,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наделенные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полномочиями в области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регулирования цен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(тарифов)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73.   Обеспечение разработки программ по                  органы исполнительной   до 15 мая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энергосбережению и повышению энергетической         власти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в организациях с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органы местного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(муниципальным) участием и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>,            самоуправления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регулируемые виды деятельности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74.   Разработка плана мероприятий по реализации          Минэкономразвития 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концепции государственной тарифно-ценовой           России                  2009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политики в инфраструктурном секторе экономики в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2009 - 2011 </w:t>
      </w:r>
      <w:proofErr w:type="gramStart"/>
      <w:r>
        <w:rPr>
          <w:rFonts w:ascii="Courier New" w:hAnsi="Courier New" w:cs="Courier New"/>
          <w:sz w:val="20"/>
          <w:szCs w:val="20"/>
        </w:rPr>
        <w:t>годах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учетом мер по                   Минрегион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энергосбережению и повышению энергетической         ФСТ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0" w:name="Par715"/>
      <w:bookmarkEnd w:id="30"/>
      <w:r>
        <w:rPr>
          <w:rFonts w:ascii="Courier New" w:hAnsi="Courier New" w:cs="Courier New"/>
          <w:sz w:val="20"/>
          <w:szCs w:val="20"/>
        </w:rPr>
        <w:t xml:space="preserve">                    VIII. Мероприятия по развитию рынка энергосервисных услуг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1" w:name="Par717"/>
      <w:bookmarkEnd w:id="31"/>
      <w:r>
        <w:rPr>
          <w:rFonts w:ascii="Courier New" w:hAnsi="Courier New" w:cs="Courier New"/>
          <w:sz w:val="20"/>
          <w:szCs w:val="20"/>
        </w:rPr>
        <w:t xml:space="preserve">                                   Энергетическое обследование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75.   Разработка требований к энергетическому паспорту,   Минэнерго России        до 1 марта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составленному по результатам обязательного          Минэкономразвития       2010 г.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энергетического обследования, а также к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энергетическому паспорту, составленному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проектной документации, правил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предоставления копии энергетического паспорта,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составленного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результатам обязательного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энергетического обследования,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уполномоченный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федеральный орган исполнительной власти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76.   Координация создания саморегулируемых организаций   Минэкономразвития       до 1 июля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области энергетического обследования и            России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опубликование информации о таких организациях 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77.   Организация работ по проведению энергетического     Минэнерго России        1-е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аудита в соответствии с требованиями Федерального   Минэкономразвития       энергетическое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hyperlink r:id="rId32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      России                  обследование -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до 31 декабря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2012 г.,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последующие -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не реже чем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один раз в 5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лет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2" w:name="Par743"/>
      <w:bookmarkEnd w:id="32"/>
      <w:r>
        <w:rPr>
          <w:rFonts w:ascii="Courier New" w:hAnsi="Courier New" w:cs="Courier New"/>
          <w:sz w:val="20"/>
          <w:szCs w:val="20"/>
        </w:rPr>
        <w:t xml:space="preserve">                     IX. Мероприятия по развитию инструментов финансирования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мероприятий повышения энергетической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и энергосбережения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78.   Внесение изменений в меморандум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Минэкономразвития 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корпорации "Банк развития и внешнеэкономической     России                  2009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деятельности (Внешэкономбанк)" в части отнесения    с участием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проектов повышения энергетической эффективности и   государственной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 к приоритетным направлениям        корпорации "Банк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финансирования (проект распоряжения Правительства   развития 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 Федерации)                               внешнеэкономической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деятельности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(Внешэкономбанк)"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79.   Разработка типовых тиражируемых инструментов        Минэкономразвития       до 1 марта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финансирования проектов повышения энергетической    России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и энергосбережения в первую очередь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 основе энергосервисных контрактов                с участием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государственной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корпорации "Банк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развития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внешнеэкономической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деятельности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(Внешэкономбанк)",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открытого акционерного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общества "</w:t>
      </w:r>
      <w:proofErr w:type="gramStart"/>
      <w:r>
        <w:rPr>
          <w:rFonts w:ascii="Courier New" w:hAnsi="Courier New" w:cs="Courier New"/>
          <w:sz w:val="20"/>
          <w:szCs w:val="20"/>
        </w:rPr>
        <w:t>Акционерный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коммерческий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Сберегательный банк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Российской Федерации",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открытого акционерного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общества "Банк ВТБ"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3" w:name="Par775"/>
      <w:bookmarkEnd w:id="33"/>
      <w:r>
        <w:rPr>
          <w:rFonts w:ascii="Courier New" w:hAnsi="Courier New" w:cs="Courier New"/>
          <w:sz w:val="20"/>
          <w:szCs w:val="20"/>
        </w:rPr>
        <w:t xml:space="preserve">                  X. Информационное обеспечение мероприятий по энергосбережению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 повышению энергетической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4" w:name="Par778"/>
      <w:bookmarkEnd w:id="34"/>
      <w:r>
        <w:rPr>
          <w:rFonts w:ascii="Courier New" w:hAnsi="Courier New" w:cs="Courier New"/>
          <w:sz w:val="20"/>
          <w:szCs w:val="20"/>
        </w:rPr>
        <w:t xml:space="preserve">                     Создание и обеспечение функционирования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информационной системы в области энергосбережения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 повышения энергетической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80.   Разработка </w:t>
      </w:r>
      <w:hyperlink r:id="rId33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</w:t>
        </w:r>
      </w:hyperlink>
      <w:r>
        <w:rPr>
          <w:rFonts w:ascii="Courier New" w:hAnsi="Courier New" w:cs="Courier New"/>
          <w:sz w:val="20"/>
          <w:szCs w:val="20"/>
        </w:rPr>
        <w:t xml:space="preserve"> создания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Минэкономразвития       декабрь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информационной системы в области энергосбережения   России                  2009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повышения энергетической эффективности и    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условий для ее функционирования (проект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постановления Правительства Российской Федерации)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81.   Создание и обеспечение функционирования             Минэнерго России        с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государственной информационной системы в области          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 и повышения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5" w:name="Par793"/>
      <w:bookmarkEnd w:id="35"/>
      <w:r>
        <w:rPr>
          <w:rFonts w:ascii="Courier New" w:hAnsi="Courier New" w:cs="Courier New"/>
          <w:sz w:val="20"/>
          <w:szCs w:val="20"/>
        </w:rPr>
        <w:t xml:space="preserve">                    Создание и обеспечение функционирования обучающих центров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энергетической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82.   Создание обучающих центров энергетической           Минобрнауки России      2010 год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в учебных заведениях            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83.   Создание региональных обучающих центров             Минэнерго России        2010 год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энергетической эффективности                        Минрегион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органы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власти субъектов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Российской Федерации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 участием органов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местного самоуправления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84.   Организация отраслевых обучающих центров            Минэнерго России        2010 год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энергетической эффективности                     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Минтранс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85.   Реализация информационной </w:t>
      </w:r>
      <w:proofErr w:type="gramStart"/>
      <w:r>
        <w:rPr>
          <w:rFonts w:ascii="Courier New" w:hAnsi="Courier New" w:cs="Courier New"/>
          <w:sz w:val="20"/>
          <w:szCs w:val="20"/>
        </w:rPr>
        <w:t>кампании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области        Минэкономразвития       начиная с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 и повышения энергетической         России                  2010 года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6" w:name="Par815"/>
      <w:bookmarkEnd w:id="36"/>
      <w:r>
        <w:rPr>
          <w:rFonts w:ascii="Courier New" w:hAnsi="Courier New" w:cs="Courier New"/>
          <w:sz w:val="20"/>
          <w:szCs w:val="20"/>
        </w:rPr>
        <w:t xml:space="preserve">                        XI. Направления и формы государственной поддержки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энергосбережения и повышения энергетической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86.   Определение перечня объектов и технологий,          Минфин России           1 апреля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имеющих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высокую энергетическую эффективность,       Минпромторг России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осуществление </w:t>
      </w:r>
      <w:proofErr w:type="gramStart"/>
      <w:r>
        <w:rPr>
          <w:rFonts w:ascii="Courier New" w:hAnsi="Courier New" w:cs="Courier New"/>
          <w:sz w:val="20"/>
          <w:szCs w:val="20"/>
        </w:rPr>
        <w:t>инвестиций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создание которых    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является основанием для предоставления              Минэкономразвития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инвестиционного налогового кредита (проект          России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постановления Правительства Российской Федерации)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87.   Определение перечня основных средств, относящихся   Минпромторг России,     IV квартал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 объектам, имеющим </w:t>
      </w:r>
      <w:proofErr w:type="gramStart"/>
      <w:r>
        <w:rPr>
          <w:rFonts w:ascii="Courier New" w:hAnsi="Courier New" w:cs="Courier New"/>
          <w:sz w:val="20"/>
          <w:szCs w:val="20"/>
        </w:rPr>
        <w:t>высокую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энергетическую          Минэнерго России,       2011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эффективность, для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 предусмотрено         Минэкономразвития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установление классов энергетической                 России,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эффективности, в отношении которых                  Росстандарт,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налогоплательщики вправе применять к основной       Минфин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норме амортизации специальный коэффициент, но не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выше 2 (проект постановления Правительства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 Федерации)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ред. </w:t>
      </w:r>
      <w:hyperlink r:id="rId34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23.09.2010 N 1579-р)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88.   Внесение изменений в порядок организации работы     ФНС России              1 мая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 предоставлению отсрочки, рассрочки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инвестиционного налогового кредита по уплате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налогов и сборов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89.   Подготовка предложений о применении мер             Минэкономразвития       1 мая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стимулирующего характера,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законодательством Российской Федерации о налогах 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</w:t>
      </w:r>
      <w:proofErr w:type="gramStart"/>
      <w:r>
        <w:rPr>
          <w:rFonts w:ascii="Courier New" w:hAnsi="Courier New" w:cs="Courier New"/>
          <w:sz w:val="20"/>
          <w:szCs w:val="20"/>
        </w:rPr>
        <w:t>сборах</w:t>
      </w:r>
      <w:proofErr w:type="gramEnd"/>
      <w:r>
        <w:rPr>
          <w:rFonts w:ascii="Courier New" w:hAnsi="Courier New" w:cs="Courier New"/>
          <w:sz w:val="20"/>
          <w:szCs w:val="20"/>
        </w:rPr>
        <w:t>, путем возмещения части затрат на уплату   Минфин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процентов по кредитам и займам, полученным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российских кредитных организациях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осуществление инвестиционной деятельности,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реализацию инвестиционных проектов в области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 и повышения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7" w:name="Par852"/>
      <w:bookmarkEnd w:id="37"/>
      <w:r>
        <w:rPr>
          <w:rFonts w:ascii="Courier New" w:hAnsi="Courier New" w:cs="Courier New"/>
          <w:sz w:val="20"/>
          <w:szCs w:val="20"/>
        </w:rPr>
        <w:t xml:space="preserve">                  XII. Формирование системы мониторинга повышения энергетической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эффективности экономики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90.   Формирование на базе федерального                   Минэнерго России       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государственного учреждения "Российское             Минэкономразвития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энергетическое агентство" Министерства             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энергетики Российской Федерации центра сбора        Минрегион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обработки информации по проектам, реализуемым  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рамках деятельности рабочей группы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"Энергоэффективность" при Комиссии при Президенте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Федерации по модернизации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технологическому развитию экономики России, 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также региональным и муниципальным программам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энергосбережения и повышения </w:t>
      </w:r>
      <w:proofErr w:type="gramStart"/>
      <w:r>
        <w:rPr>
          <w:rFonts w:ascii="Courier New" w:hAnsi="Courier New" w:cs="Courier New"/>
          <w:sz w:val="20"/>
          <w:szCs w:val="20"/>
        </w:rPr>
        <w:t>энергетической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ред. </w:t>
      </w:r>
      <w:hyperlink r:id="rId3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22.04.2010 N 275)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91.   Формирование федерального центра </w:t>
      </w:r>
      <w:proofErr w:type="gramStart"/>
      <w:r>
        <w:rPr>
          <w:rFonts w:ascii="Courier New" w:hAnsi="Courier New" w:cs="Courier New"/>
          <w:sz w:val="20"/>
          <w:szCs w:val="20"/>
        </w:rPr>
        <w:t>методологической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Минэкономразвития       1 января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поддержки, аналитического и нормативно-правового    России                  2010 г.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сопровождения процесса повышения энергетической     Минэнерго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экономики Российской Федерации,       Минрегион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построение процедур его взаимодействия с            Минпромторг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федеральным государственным учреждением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"Российское энергетическое агентство" Министерства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энергетики Российской Федерации,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заинтересованными</w:t>
      </w:r>
      <w:proofErr w:type="gramEnd"/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органами исполнительной власти, рабочей группой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"Энергоэффективность" при Комиссии при Президенте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Федерации по модернизации 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технологическому развитию экономики России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ред. </w:t>
      </w:r>
      <w:hyperlink r:id="rId3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22.04.2010 N 275)</w:t>
      </w:r>
    </w:p>
    <w:p w:rsidR="00795325" w:rsidRDefault="007953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325" w:rsidRDefault="00795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325" w:rsidRDefault="007953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86F3D" w:rsidRDefault="00486F3D"/>
    <w:sectPr w:rsidR="00486F3D" w:rsidSect="00C93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25"/>
    <w:rsid w:val="00005E7E"/>
    <w:rsid w:val="00006B1B"/>
    <w:rsid w:val="00020FA1"/>
    <w:rsid w:val="0002570B"/>
    <w:rsid w:val="00032AEB"/>
    <w:rsid w:val="000331A3"/>
    <w:rsid w:val="00036715"/>
    <w:rsid w:val="00036E2F"/>
    <w:rsid w:val="0003747E"/>
    <w:rsid w:val="000379A2"/>
    <w:rsid w:val="000517E1"/>
    <w:rsid w:val="00066B79"/>
    <w:rsid w:val="00077B22"/>
    <w:rsid w:val="000928D4"/>
    <w:rsid w:val="000A13F2"/>
    <w:rsid w:val="000A77C3"/>
    <w:rsid w:val="000A77D7"/>
    <w:rsid w:val="000B28F8"/>
    <w:rsid w:val="000C33FC"/>
    <w:rsid w:val="000C3684"/>
    <w:rsid w:val="000D2F32"/>
    <w:rsid w:val="000E14C7"/>
    <w:rsid w:val="000E703F"/>
    <w:rsid w:val="000F1EA0"/>
    <w:rsid w:val="000F2968"/>
    <w:rsid w:val="000F5423"/>
    <w:rsid w:val="00117C2F"/>
    <w:rsid w:val="00131FAB"/>
    <w:rsid w:val="001340C7"/>
    <w:rsid w:val="00136A42"/>
    <w:rsid w:val="0014207F"/>
    <w:rsid w:val="0014381D"/>
    <w:rsid w:val="00147178"/>
    <w:rsid w:val="00157D19"/>
    <w:rsid w:val="001652FD"/>
    <w:rsid w:val="001970C6"/>
    <w:rsid w:val="001A0800"/>
    <w:rsid w:val="001A18F3"/>
    <w:rsid w:val="001A5435"/>
    <w:rsid w:val="001B3730"/>
    <w:rsid w:val="001C1635"/>
    <w:rsid w:val="001C488E"/>
    <w:rsid w:val="001C4A43"/>
    <w:rsid w:val="001C77BF"/>
    <w:rsid w:val="001F186B"/>
    <w:rsid w:val="001F2146"/>
    <w:rsid w:val="001F778D"/>
    <w:rsid w:val="001F7853"/>
    <w:rsid w:val="0020258D"/>
    <w:rsid w:val="002043A1"/>
    <w:rsid w:val="00205842"/>
    <w:rsid w:val="00212BB2"/>
    <w:rsid w:val="002169A3"/>
    <w:rsid w:val="002412B3"/>
    <w:rsid w:val="00243000"/>
    <w:rsid w:val="0024740D"/>
    <w:rsid w:val="00265484"/>
    <w:rsid w:val="00266345"/>
    <w:rsid w:val="00270BC2"/>
    <w:rsid w:val="00274AFF"/>
    <w:rsid w:val="002847B7"/>
    <w:rsid w:val="00284CF3"/>
    <w:rsid w:val="00290CE6"/>
    <w:rsid w:val="00293B9B"/>
    <w:rsid w:val="002A27E2"/>
    <w:rsid w:val="002B6314"/>
    <w:rsid w:val="002B7ED0"/>
    <w:rsid w:val="002C1A49"/>
    <w:rsid w:val="002D1206"/>
    <w:rsid w:val="002D71EA"/>
    <w:rsid w:val="002F5C15"/>
    <w:rsid w:val="00307EEA"/>
    <w:rsid w:val="003230C8"/>
    <w:rsid w:val="0032428D"/>
    <w:rsid w:val="00330A28"/>
    <w:rsid w:val="003435A2"/>
    <w:rsid w:val="00351C0F"/>
    <w:rsid w:val="00354E86"/>
    <w:rsid w:val="00357C35"/>
    <w:rsid w:val="00361775"/>
    <w:rsid w:val="00373D8A"/>
    <w:rsid w:val="003806C0"/>
    <w:rsid w:val="00381E3F"/>
    <w:rsid w:val="003822E1"/>
    <w:rsid w:val="00386943"/>
    <w:rsid w:val="00393143"/>
    <w:rsid w:val="003954C1"/>
    <w:rsid w:val="003A4AAE"/>
    <w:rsid w:val="003A6407"/>
    <w:rsid w:val="003B025C"/>
    <w:rsid w:val="003B739D"/>
    <w:rsid w:val="003C603D"/>
    <w:rsid w:val="003D13C6"/>
    <w:rsid w:val="003D7B0C"/>
    <w:rsid w:val="003E104A"/>
    <w:rsid w:val="003E13E3"/>
    <w:rsid w:val="003E1785"/>
    <w:rsid w:val="003E3423"/>
    <w:rsid w:val="003E4955"/>
    <w:rsid w:val="003F035E"/>
    <w:rsid w:val="003F2956"/>
    <w:rsid w:val="003F633A"/>
    <w:rsid w:val="004031D8"/>
    <w:rsid w:val="00404923"/>
    <w:rsid w:val="00407EA8"/>
    <w:rsid w:val="00411955"/>
    <w:rsid w:val="00412A4B"/>
    <w:rsid w:val="0041790E"/>
    <w:rsid w:val="004229FF"/>
    <w:rsid w:val="0042417C"/>
    <w:rsid w:val="0043100D"/>
    <w:rsid w:val="00433FA1"/>
    <w:rsid w:val="00434685"/>
    <w:rsid w:val="00435D4B"/>
    <w:rsid w:val="00436579"/>
    <w:rsid w:val="00451C69"/>
    <w:rsid w:val="004522DF"/>
    <w:rsid w:val="00466908"/>
    <w:rsid w:val="00470A7F"/>
    <w:rsid w:val="004756E2"/>
    <w:rsid w:val="004852BD"/>
    <w:rsid w:val="00485B70"/>
    <w:rsid w:val="00486F3D"/>
    <w:rsid w:val="00492FBA"/>
    <w:rsid w:val="004A148E"/>
    <w:rsid w:val="004A6831"/>
    <w:rsid w:val="004A7384"/>
    <w:rsid w:val="004B1320"/>
    <w:rsid w:val="004B38D7"/>
    <w:rsid w:val="004C45E2"/>
    <w:rsid w:val="004C6CC6"/>
    <w:rsid w:val="004D095C"/>
    <w:rsid w:val="004D5429"/>
    <w:rsid w:val="004E3A58"/>
    <w:rsid w:val="004E556D"/>
    <w:rsid w:val="004F077A"/>
    <w:rsid w:val="004F2618"/>
    <w:rsid w:val="00514E2F"/>
    <w:rsid w:val="0052126A"/>
    <w:rsid w:val="00533AA7"/>
    <w:rsid w:val="00534299"/>
    <w:rsid w:val="0054040D"/>
    <w:rsid w:val="005415D5"/>
    <w:rsid w:val="00542B81"/>
    <w:rsid w:val="005476EA"/>
    <w:rsid w:val="0054779A"/>
    <w:rsid w:val="005532DB"/>
    <w:rsid w:val="00553998"/>
    <w:rsid w:val="00556BCA"/>
    <w:rsid w:val="005628F1"/>
    <w:rsid w:val="00575955"/>
    <w:rsid w:val="00585AD0"/>
    <w:rsid w:val="00586166"/>
    <w:rsid w:val="00593008"/>
    <w:rsid w:val="005A1C0F"/>
    <w:rsid w:val="005A3929"/>
    <w:rsid w:val="005B148C"/>
    <w:rsid w:val="005B347E"/>
    <w:rsid w:val="005B5183"/>
    <w:rsid w:val="005C3B60"/>
    <w:rsid w:val="005D0E2E"/>
    <w:rsid w:val="005E0E6A"/>
    <w:rsid w:val="005E55D0"/>
    <w:rsid w:val="005F3408"/>
    <w:rsid w:val="005F48B0"/>
    <w:rsid w:val="005F744D"/>
    <w:rsid w:val="005F7A90"/>
    <w:rsid w:val="00600715"/>
    <w:rsid w:val="006141C8"/>
    <w:rsid w:val="00615664"/>
    <w:rsid w:val="00615B5E"/>
    <w:rsid w:val="00615EA1"/>
    <w:rsid w:val="00620AFD"/>
    <w:rsid w:val="00637044"/>
    <w:rsid w:val="00640DFD"/>
    <w:rsid w:val="0064131A"/>
    <w:rsid w:val="00642281"/>
    <w:rsid w:val="00644494"/>
    <w:rsid w:val="0064741A"/>
    <w:rsid w:val="00653702"/>
    <w:rsid w:val="006610BA"/>
    <w:rsid w:val="00661C86"/>
    <w:rsid w:val="006646F3"/>
    <w:rsid w:val="00665341"/>
    <w:rsid w:val="00666437"/>
    <w:rsid w:val="00666962"/>
    <w:rsid w:val="00671274"/>
    <w:rsid w:val="00673F4C"/>
    <w:rsid w:val="006741F0"/>
    <w:rsid w:val="00676A31"/>
    <w:rsid w:val="00676E14"/>
    <w:rsid w:val="006840F9"/>
    <w:rsid w:val="0069242C"/>
    <w:rsid w:val="006A362D"/>
    <w:rsid w:val="006A55B0"/>
    <w:rsid w:val="006A5ECE"/>
    <w:rsid w:val="006B718E"/>
    <w:rsid w:val="006C3E6A"/>
    <w:rsid w:val="006C3F9E"/>
    <w:rsid w:val="006C414B"/>
    <w:rsid w:val="006D6A67"/>
    <w:rsid w:val="006E79F0"/>
    <w:rsid w:val="006F2752"/>
    <w:rsid w:val="007020E8"/>
    <w:rsid w:val="00706DE5"/>
    <w:rsid w:val="00707DC4"/>
    <w:rsid w:val="00713AE3"/>
    <w:rsid w:val="00721117"/>
    <w:rsid w:val="007256B6"/>
    <w:rsid w:val="00735CCB"/>
    <w:rsid w:val="00736A68"/>
    <w:rsid w:val="00737889"/>
    <w:rsid w:val="00757E17"/>
    <w:rsid w:val="007638C2"/>
    <w:rsid w:val="0076431B"/>
    <w:rsid w:val="00764913"/>
    <w:rsid w:val="00770420"/>
    <w:rsid w:val="0077173E"/>
    <w:rsid w:val="007746A8"/>
    <w:rsid w:val="007753C9"/>
    <w:rsid w:val="00785441"/>
    <w:rsid w:val="007863C3"/>
    <w:rsid w:val="00795325"/>
    <w:rsid w:val="007A3770"/>
    <w:rsid w:val="007A714A"/>
    <w:rsid w:val="007B205F"/>
    <w:rsid w:val="007B69E1"/>
    <w:rsid w:val="007C7377"/>
    <w:rsid w:val="007D2D1C"/>
    <w:rsid w:val="007D3F5F"/>
    <w:rsid w:val="007D6B9E"/>
    <w:rsid w:val="007F5D3D"/>
    <w:rsid w:val="008127D1"/>
    <w:rsid w:val="008134DB"/>
    <w:rsid w:val="0081637D"/>
    <w:rsid w:val="0082632A"/>
    <w:rsid w:val="008319BC"/>
    <w:rsid w:val="0083271B"/>
    <w:rsid w:val="00834274"/>
    <w:rsid w:val="0084141F"/>
    <w:rsid w:val="00843BBE"/>
    <w:rsid w:val="008443D6"/>
    <w:rsid w:val="00844DED"/>
    <w:rsid w:val="008513FA"/>
    <w:rsid w:val="008577D7"/>
    <w:rsid w:val="00864D17"/>
    <w:rsid w:val="008740BE"/>
    <w:rsid w:val="00876838"/>
    <w:rsid w:val="00880CE2"/>
    <w:rsid w:val="008845D2"/>
    <w:rsid w:val="00886E01"/>
    <w:rsid w:val="00887018"/>
    <w:rsid w:val="008878F5"/>
    <w:rsid w:val="00893168"/>
    <w:rsid w:val="0089640B"/>
    <w:rsid w:val="008A7935"/>
    <w:rsid w:val="008C0D97"/>
    <w:rsid w:val="008C6888"/>
    <w:rsid w:val="008D3569"/>
    <w:rsid w:val="008E11E5"/>
    <w:rsid w:val="008E39B2"/>
    <w:rsid w:val="008E419F"/>
    <w:rsid w:val="008E7455"/>
    <w:rsid w:val="008F011B"/>
    <w:rsid w:val="008F7D7C"/>
    <w:rsid w:val="0090096F"/>
    <w:rsid w:val="00900E13"/>
    <w:rsid w:val="00904AD7"/>
    <w:rsid w:val="00904E06"/>
    <w:rsid w:val="0090518E"/>
    <w:rsid w:val="0090546F"/>
    <w:rsid w:val="009074F6"/>
    <w:rsid w:val="009236BF"/>
    <w:rsid w:val="0093000C"/>
    <w:rsid w:val="009451B7"/>
    <w:rsid w:val="00947550"/>
    <w:rsid w:val="00954723"/>
    <w:rsid w:val="00966A41"/>
    <w:rsid w:val="0097004D"/>
    <w:rsid w:val="00972534"/>
    <w:rsid w:val="00972B19"/>
    <w:rsid w:val="00973A05"/>
    <w:rsid w:val="00973BA4"/>
    <w:rsid w:val="009742D8"/>
    <w:rsid w:val="00992E1E"/>
    <w:rsid w:val="00994677"/>
    <w:rsid w:val="00995982"/>
    <w:rsid w:val="009A3AD6"/>
    <w:rsid w:val="009C3B5D"/>
    <w:rsid w:val="009D4DEA"/>
    <w:rsid w:val="009D736D"/>
    <w:rsid w:val="009F0B01"/>
    <w:rsid w:val="00A04DE6"/>
    <w:rsid w:val="00A205E2"/>
    <w:rsid w:val="00A25540"/>
    <w:rsid w:val="00A3051F"/>
    <w:rsid w:val="00A34318"/>
    <w:rsid w:val="00A36E28"/>
    <w:rsid w:val="00A3707B"/>
    <w:rsid w:val="00A453B3"/>
    <w:rsid w:val="00A45AC0"/>
    <w:rsid w:val="00A47E4A"/>
    <w:rsid w:val="00A57A1B"/>
    <w:rsid w:val="00A64A95"/>
    <w:rsid w:val="00A6697C"/>
    <w:rsid w:val="00A8279C"/>
    <w:rsid w:val="00A8530F"/>
    <w:rsid w:val="00A858AB"/>
    <w:rsid w:val="00A949AE"/>
    <w:rsid w:val="00AA7854"/>
    <w:rsid w:val="00AB2114"/>
    <w:rsid w:val="00AB364F"/>
    <w:rsid w:val="00AB42E3"/>
    <w:rsid w:val="00AC20A4"/>
    <w:rsid w:val="00AD173B"/>
    <w:rsid w:val="00AD3917"/>
    <w:rsid w:val="00AD584D"/>
    <w:rsid w:val="00AE135F"/>
    <w:rsid w:val="00AF6F67"/>
    <w:rsid w:val="00B01B20"/>
    <w:rsid w:val="00B02E51"/>
    <w:rsid w:val="00B056CB"/>
    <w:rsid w:val="00B070AE"/>
    <w:rsid w:val="00B10953"/>
    <w:rsid w:val="00B1262C"/>
    <w:rsid w:val="00B158C5"/>
    <w:rsid w:val="00B22392"/>
    <w:rsid w:val="00B346E7"/>
    <w:rsid w:val="00B42CCD"/>
    <w:rsid w:val="00B4315F"/>
    <w:rsid w:val="00B43D0A"/>
    <w:rsid w:val="00B4437B"/>
    <w:rsid w:val="00B630CA"/>
    <w:rsid w:val="00B64C9E"/>
    <w:rsid w:val="00B71A96"/>
    <w:rsid w:val="00B82FA2"/>
    <w:rsid w:val="00B92A25"/>
    <w:rsid w:val="00B9307A"/>
    <w:rsid w:val="00BA10DA"/>
    <w:rsid w:val="00BA4F2E"/>
    <w:rsid w:val="00BB2A7D"/>
    <w:rsid w:val="00BB6BE9"/>
    <w:rsid w:val="00BC5153"/>
    <w:rsid w:val="00BD2642"/>
    <w:rsid w:val="00BD39D5"/>
    <w:rsid w:val="00BD5332"/>
    <w:rsid w:val="00BD6BE4"/>
    <w:rsid w:val="00BF2C55"/>
    <w:rsid w:val="00BF41D1"/>
    <w:rsid w:val="00C13B07"/>
    <w:rsid w:val="00C13EA3"/>
    <w:rsid w:val="00C20A7A"/>
    <w:rsid w:val="00C26549"/>
    <w:rsid w:val="00C44A07"/>
    <w:rsid w:val="00C473B0"/>
    <w:rsid w:val="00C47E39"/>
    <w:rsid w:val="00C57005"/>
    <w:rsid w:val="00C667E6"/>
    <w:rsid w:val="00C71A1F"/>
    <w:rsid w:val="00C862B1"/>
    <w:rsid w:val="00C9588D"/>
    <w:rsid w:val="00C974AB"/>
    <w:rsid w:val="00CA4A0F"/>
    <w:rsid w:val="00CA7DF3"/>
    <w:rsid w:val="00CC211A"/>
    <w:rsid w:val="00CC2E28"/>
    <w:rsid w:val="00CC4FF9"/>
    <w:rsid w:val="00CD5B87"/>
    <w:rsid w:val="00CE430B"/>
    <w:rsid w:val="00CF39EA"/>
    <w:rsid w:val="00D05BDF"/>
    <w:rsid w:val="00D2771A"/>
    <w:rsid w:val="00D315BA"/>
    <w:rsid w:val="00D32488"/>
    <w:rsid w:val="00D34B69"/>
    <w:rsid w:val="00D35333"/>
    <w:rsid w:val="00D440EF"/>
    <w:rsid w:val="00D46BE9"/>
    <w:rsid w:val="00D572D4"/>
    <w:rsid w:val="00D67BAE"/>
    <w:rsid w:val="00D811DD"/>
    <w:rsid w:val="00D82F10"/>
    <w:rsid w:val="00D91A72"/>
    <w:rsid w:val="00D93048"/>
    <w:rsid w:val="00D9680B"/>
    <w:rsid w:val="00D97FDA"/>
    <w:rsid w:val="00DA3444"/>
    <w:rsid w:val="00DB32A0"/>
    <w:rsid w:val="00DB647C"/>
    <w:rsid w:val="00DD5893"/>
    <w:rsid w:val="00DD7065"/>
    <w:rsid w:val="00DF5C89"/>
    <w:rsid w:val="00E02B7A"/>
    <w:rsid w:val="00E02D18"/>
    <w:rsid w:val="00E03F49"/>
    <w:rsid w:val="00E246A4"/>
    <w:rsid w:val="00E51FC7"/>
    <w:rsid w:val="00E5579A"/>
    <w:rsid w:val="00E64DD0"/>
    <w:rsid w:val="00E662C6"/>
    <w:rsid w:val="00E720F5"/>
    <w:rsid w:val="00E77623"/>
    <w:rsid w:val="00E81CCA"/>
    <w:rsid w:val="00E85C58"/>
    <w:rsid w:val="00E965AB"/>
    <w:rsid w:val="00E9689D"/>
    <w:rsid w:val="00EA37DF"/>
    <w:rsid w:val="00EA445E"/>
    <w:rsid w:val="00EA68BF"/>
    <w:rsid w:val="00EA7A7F"/>
    <w:rsid w:val="00EA7EAE"/>
    <w:rsid w:val="00EB48A2"/>
    <w:rsid w:val="00EC4C05"/>
    <w:rsid w:val="00ED0402"/>
    <w:rsid w:val="00ED2402"/>
    <w:rsid w:val="00ED769F"/>
    <w:rsid w:val="00EF0EDF"/>
    <w:rsid w:val="00F130CA"/>
    <w:rsid w:val="00F135A8"/>
    <w:rsid w:val="00F15D53"/>
    <w:rsid w:val="00F179EC"/>
    <w:rsid w:val="00F24300"/>
    <w:rsid w:val="00F3306F"/>
    <w:rsid w:val="00F374DD"/>
    <w:rsid w:val="00F5187E"/>
    <w:rsid w:val="00F52E07"/>
    <w:rsid w:val="00F533C6"/>
    <w:rsid w:val="00F66A7D"/>
    <w:rsid w:val="00F7667B"/>
    <w:rsid w:val="00F83AD5"/>
    <w:rsid w:val="00FA0604"/>
    <w:rsid w:val="00FA61D5"/>
    <w:rsid w:val="00FC3B7C"/>
    <w:rsid w:val="00FC472D"/>
    <w:rsid w:val="00FE0D0C"/>
    <w:rsid w:val="00FE2578"/>
    <w:rsid w:val="00FE6DA3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6BE4"/>
    <w:pPr>
      <w:tabs>
        <w:tab w:val="num" w:pos="1725"/>
      </w:tabs>
      <w:autoSpaceDE w:val="0"/>
      <w:autoSpaceDN w:val="0"/>
      <w:adjustRightInd w:val="0"/>
      <w:spacing w:after="0" w:line="240" w:lineRule="auto"/>
      <w:ind w:firstLine="680"/>
      <w:jc w:val="center"/>
    </w:pPr>
    <w:rPr>
      <w:rFonts w:ascii="Times New Roman" w:eastAsia="Times New Roman" w:hAnsi="Times New Roman" w:cs="Arial"/>
      <w:b/>
      <w:spacing w:val="-4"/>
      <w:sz w:val="28"/>
      <w:szCs w:val="28"/>
    </w:rPr>
  </w:style>
  <w:style w:type="character" w:customStyle="1" w:styleId="a4">
    <w:name w:val="Заголовок Знак"/>
    <w:basedOn w:val="a0"/>
    <w:link w:val="a3"/>
    <w:rsid w:val="00BD6BE4"/>
    <w:rPr>
      <w:rFonts w:ascii="Times New Roman" w:eastAsia="Times New Roman" w:hAnsi="Times New Roman" w:cs="Arial"/>
      <w:b/>
      <w:spacing w:val="-4"/>
      <w:sz w:val="28"/>
      <w:szCs w:val="28"/>
    </w:rPr>
  </w:style>
  <w:style w:type="paragraph" w:customStyle="1" w:styleId="ConsPlusCell">
    <w:name w:val="ConsPlusCell"/>
    <w:uiPriority w:val="99"/>
    <w:rsid w:val="007953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6BE4"/>
    <w:pPr>
      <w:tabs>
        <w:tab w:val="num" w:pos="1725"/>
      </w:tabs>
      <w:autoSpaceDE w:val="0"/>
      <w:autoSpaceDN w:val="0"/>
      <w:adjustRightInd w:val="0"/>
      <w:spacing w:after="0" w:line="240" w:lineRule="auto"/>
      <w:ind w:firstLine="680"/>
      <w:jc w:val="center"/>
    </w:pPr>
    <w:rPr>
      <w:rFonts w:ascii="Times New Roman" w:eastAsia="Times New Roman" w:hAnsi="Times New Roman" w:cs="Arial"/>
      <w:b/>
      <w:spacing w:val="-4"/>
      <w:sz w:val="28"/>
      <w:szCs w:val="28"/>
    </w:rPr>
  </w:style>
  <w:style w:type="character" w:customStyle="1" w:styleId="a4">
    <w:name w:val="Заголовок Знак"/>
    <w:basedOn w:val="a0"/>
    <w:link w:val="a3"/>
    <w:rsid w:val="00BD6BE4"/>
    <w:rPr>
      <w:rFonts w:ascii="Times New Roman" w:eastAsia="Times New Roman" w:hAnsi="Times New Roman" w:cs="Arial"/>
      <w:b/>
      <w:spacing w:val="-4"/>
      <w:sz w:val="28"/>
      <w:szCs w:val="28"/>
    </w:rPr>
  </w:style>
  <w:style w:type="paragraph" w:customStyle="1" w:styleId="ConsPlusCell">
    <w:name w:val="ConsPlusCell"/>
    <w:uiPriority w:val="99"/>
    <w:rsid w:val="007953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0A94894E6C243823ACB0CBCD4A6B3DDA2A90040361618BD9E10087089EC837DC00659DA415E0NEeEH" TargetMode="External"/><Relationship Id="rId13" Type="http://schemas.openxmlformats.org/officeDocument/2006/relationships/hyperlink" Target="consultantplus://offline/ref=200A94894E6C243823ACB0CBCD4A6B3DD22194080B633C81D1B80C850F919720DB49699CA415E1EDNDe6H" TargetMode="External"/><Relationship Id="rId18" Type="http://schemas.openxmlformats.org/officeDocument/2006/relationships/hyperlink" Target="consultantplus://offline/ref=200A94894E6C243823ACB0CBCD4A6B3DD221920F0F693C81D1B80C850F919720DB49699CA415E1EDNDe7H" TargetMode="External"/><Relationship Id="rId26" Type="http://schemas.openxmlformats.org/officeDocument/2006/relationships/hyperlink" Target="consultantplus://offline/ref=200A94894E6C243823ACB0CBCD4A6B3DD222930F086A3C81D1B80C850F919720DB49699CA415E1EFNDe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0A94894E6C243823ACB0CBCD4A6B3DD223910C0C6C3C81D1B80C850F919720DB49699CA415E1EDNDe6H" TargetMode="External"/><Relationship Id="rId34" Type="http://schemas.openxmlformats.org/officeDocument/2006/relationships/hyperlink" Target="consultantplus://offline/ref=200A94894E6C243823ACB0CBCD4A6B3DD223920E0F693C81D1B80C850F919720DB49699CA415E1ECNDe6H" TargetMode="External"/><Relationship Id="rId7" Type="http://schemas.openxmlformats.org/officeDocument/2006/relationships/hyperlink" Target="consultantplus://offline/ref=200A94894E6C243823ACB0CBCD4A6B3DD2279F050C6A3C81D1B80C850FN9e1H" TargetMode="External"/><Relationship Id="rId12" Type="http://schemas.openxmlformats.org/officeDocument/2006/relationships/hyperlink" Target="consultantplus://offline/ref=200A94894E6C243823ACB0CBCD4A6B3DD220960B026C3C81D1B80C850F919720DB49699CA415E1EENDe5H" TargetMode="External"/><Relationship Id="rId17" Type="http://schemas.openxmlformats.org/officeDocument/2006/relationships/hyperlink" Target="consultantplus://offline/ref=200A94894E6C243823ACB0CBCD4A6B3DD2279F050C6A3C81D1B80C850FN9e1H" TargetMode="External"/><Relationship Id="rId25" Type="http://schemas.openxmlformats.org/officeDocument/2006/relationships/hyperlink" Target="consultantplus://offline/ref=200A94894E6C243823ACB0CBCD4A6B3DD222930F086A3C81D1B80C850F919720DB49699CA415E1EDNDe7H" TargetMode="External"/><Relationship Id="rId33" Type="http://schemas.openxmlformats.org/officeDocument/2006/relationships/hyperlink" Target="consultantplus://offline/ref=200A94894E6C243823ACB0CBCD4A6B3DD223960D086C3C81D1B80C850F919720DB49699CA415E1EDNDe3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0A94894E6C243823ACB0CBCD4A6B3DD22193040F6A3C81D1B80C850F919720DB49699CA415E1E8NDeDH" TargetMode="External"/><Relationship Id="rId20" Type="http://schemas.openxmlformats.org/officeDocument/2006/relationships/hyperlink" Target="consultantplus://offline/ref=200A94894E6C243823ACB0CBCD4A6B3DD22791090D6C3C81D1B80C850F919720DB49699CA415E0EENDe3H" TargetMode="External"/><Relationship Id="rId29" Type="http://schemas.openxmlformats.org/officeDocument/2006/relationships/hyperlink" Target="consultantplus://offline/ref=200A94894E6C243823ACB0CBCD4A6B3DD2279F050C6A3C81D1B80C850FN9e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0A94894E6C243823ACB0CBCD4A6B3DD2209E0509633C81D1B80C850F919720DB49699CA415E1EENDe4H" TargetMode="External"/><Relationship Id="rId11" Type="http://schemas.openxmlformats.org/officeDocument/2006/relationships/hyperlink" Target="consultantplus://offline/ref=200A94894E6C243823ACB0CBCD4A6B3DD22397090C693C81D1B80C850F919720DB49699CA415E1EDNDe5H" TargetMode="External"/><Relationship Id="rId24" Type="http://schemas.openxmlformats.org/officeDocument/2006/relationships/hyperlink" Target="consultantplus://offline/ref=200A94894E6C243823ACB0CBCD4A6B3DD2239E040A6B3C81D1B80C850F919720DB49699CA415E1E9NDe1H" TargetMode="External"/><Relationship Id="rId32" Type="http://schemas.openxmlformats.org/officeDocument/2006/relationships/hyperlink" Target="consultantplus://offline/ref=200A94894E6C243823ACB0CBCD4A6B3DD2279F050C6A3C81D1B80C850FN9e1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200A94894E6C243823ACB0CBCD4A6B3DDA2A90040361618BD9E10087089EC837DC00659DA415E0NEeEH" TargetMode="External"/><Relationship Id="rId15" Type="http://schemas.openxmlformats.org/officeDocument/2006/relationships/hyperlink" Target="consultantplus://offline/ref=200A94894E6C243823ACB0CBCD4A6B3DD22193040F6A3C81D1B80C850F919720DB49699CA415E1EDNDe4H" TargetMode="External"/><Relationship Id="rId23" Type="http://schemas.openxmlformats.org/officeDocument/2006/relationships/hyperlink" Target="consultantplus://offline/ref=200A94894E6C243823ACB0CBCD4A6B3DD2239E040A6B3C81D1B80C850F919720DB49699CA415E1EDNDe1H" TargetMode="External"/><Relationship Id="rId28" Type="http://schemas.openxmlformats.org/officeDocument/2006/relationships/hyperlink" Target="consultantplus://offline/ref=200A94894E6C243823ACB0CBCD4A6B3DD22393080E6B3C81D1B80C850F919720DB49699CA415E1EDNDe7H" TargetMode="External"/><Relationship Id="rId36" Type="http://schemas.openxmlformats.org/officeDocument/2006/relationships/hyperlink" Target="consultantplus://offline/ref=200A94894E6C243823ACB0CBCD4A6B3DDA2A90040361618BD9E10087089EC837DC00659DA415E0NEeEH" TargetMode="External"/><Relationship Id="rId10" Type="http://schemas.openxmlformats.org/officeDocument/2006/relationships/hyperlink" Target="consultantplus://offline/ref=200A94894E6C243823ACB0CBCD4A6B3DD223920E0F693C81D1B80C850F919720DB49699CA415E1ECNDe6H" TargetMode="External"/><Relationship Id="rId19" Type="http://schemas.openxmlformats.org/officeDocument/2006/relationships/hyperlink" Target="consultantplus://offline/ref=200A94894E6C243823ACB0CBCD4A6B3DD22791090D6C3C81D1B80C850F919720DB49699CA415E1EENDe4H" TargetMode="External"/><Relationship Id="rId31" Type="http://schemas.openxmlformats.org/officeDocument/2006/relationships/hyperlink" Target="consultantplus://offline/ref=200A94894E6C243823ACB0CBCD4A6B3DDA24910B0861618BD9E10087089EC837DC00659DA415E1NEe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0A94894E6C243823ACB0CBCD4A6B3DD2209E0509633C81D1B80C850F919720DB49699CA415E1EENDe4H" TargetMode="External"/><Relationship Id="rId14" Type="http://schemas.openxmlformats.org/officeDocument/2006/relationships/hyperlink" Target="consultantplus://offline/ref=200A94894E6C243823ACB0CBCD4A6B3DD2239308086A3C81D1B80C850F919720DB49699CA415E1ECNDeDH" TargetMode="External"/><Relationship Id="rId22" Type="http://schemas.openxmlformats.org/officeDocument/2006/relationships/hyperlink" Target="consultantplus://offline/ref=200A94894E6C243823ACB0CBCD4A6B3DD220960B026C3C81D1B80C850F919720DB49699CA415E1EENDe5H" TargetMode="External"/><Relationship Id="rId27" Type="http://schemas.openxmlformats.org/officeDocument/2006/relationships/hyperlink" Target="consultantplus://offline/ref=200A94894E6C243823ACB0CBCD4A6B3DD22697090C6A3C81D1B80C850FN9e1H" TargetMode="External"/><Relationship Id="rId30" Type="http://schemas.openxmlformats.org/officeDocument/2006/relationships/hyperlink" Target="consultantplus://offline/ref=200A94894E6C243823ACB0CBCD4A6B3DD2209E0509633C81D1B80C850F919720DB49699CA415E1EENDe4H" TargetMode="External"/><Relationship Id="rId35" Type="http://schemas.openxmlformats.org/officeDocument/2006/relationships/hyperlink" Target="consultantplus://offline/ref=200A94894E6C243823ACB0CBCD4A6B3DDA2A90040361618BD9E10087089EC837DC00659DA415E0NE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8538</Words>
  <Characters>48669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2013-10-09T07:30:00Z</dcterms:created>
  <dcterms:modified xsi:type="dcterms:W3CDTF">2013-10-09T07:31:00Z</dcterms:modified>
</cp:coreProperties>
</file>